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ADF619" w14:textId="77777777" w:rsidR="004B1F8E" w:rsidRDefault="004B1F8E" w:rsidP="00624C83">
      <w:pPr>
        <w:spacing w:line="480" w:lineRule="auto"/>
        <w:jc w:val="center"/>
        <w:rPr>
          <w:rFonts w:ascii="Times New Roman" w:hAnsi="Times New Roman" w:cs="Times New Roman"/>
          <w:sz w:val="24"/>
          <w:szCs w:val="24"/>
        </w:rPr>
      </w:pPr>
    </w:p>
    <w:p w14:paraId="16517282" w14:textId="77777777" w:rsidR="004B1F8E" w:rsidRDefault="004B1F8E" w:rsidP="00624C83">
      <w:pPr>
        <w:spacing w:line="480" w:lineRule="auto"/>
        <w:jc w:val="center"/>
        <w:rPr>
          <w:rFonts w:ascii="Times New Roman" w:hAnsi="Times New Roman" w:cs="Times New Roman"/>
          <w:sz w:val="24"/>
          <w:szCs w:val="24"/>
        </w:rPr>
      </w:pPr>
    </w:p>
    <w:p w14:paraId="757D9862" w14:textId="77777777" w:rsidR="004B1F8E" w:rsidRDefault="004B1F8E" w:rsidP="00624C83">
      <w:pPr>
        <w:spacing w:line="480" w:lineRule="auto"/>
        <w:jc w:val="center"/>
        <w:rPr>
          <w:rFonts w:ascii="Times New Roman" w:hAnsi="Times New Roman" w:cs="Times New Roman"/>
          <w:sz w:val="24"/>
          <w:szCs w:val="24"/>
        </w:rPr>
      </w:pPr>
    </w:p>
    <w:p w14:paraId="2A79E2E6" w14:textId="24E27168" w:rsidR="00CA6A48" w:rsidRPr="00624C83" w:rsidRDefault="004B1F8E" w:rsidP="00624C83">
      <w:pPr>
        <w:spacing w:line="480" w:lineRule="auto"/>
        <w:jc w:val="center"/>
        <w:rPr>
          <w:rFonts w:ascii="Times New Roman" w:hAnsi="Times New Roman" w:cs="Times New Roman"/>
          <w:sz w:val="24"/>
          <w:szCs w:val="24"/>
        </w:rPr>
      </w:pPr>
      <w:r w:rsidRPr="004B1F8E">
        <w:rPr>
          <w:rFonts w:ascii="Times New Roman" w:hAnsi="Times New Roman" w:cs="Times New Roman"/>
          <w:sz w:val="24"/>
          <w:szCs w:val="24"/>
        </w:rPr>
        <w:t>Pathophysiology</w:t>
      </w:r>
      <w:r w:rsidRPr="00624C83">
        <w:rPr>
          <w:rFonts w:ascii="Times New Roman" w:hAnsi="Times New Roman" w:cs="Times New Roman"/>
          <w:sz w:val="24"/>
          <w:szCs w:val="24"/>
        </w:rPr>
        <w:t xml:space="preserve"> </w:t>
      </w:r>
      <w:r>
        <w:rPr>
          <w:rFonts w:ascii="Times New Roman" w:hAnsi="Times New Roman" w:cs="Times New Roman"/>
          <w:sz w:val="24"/>
          <w:szCs w:val="24"/>
        </w:rPr>
        <w:t>of u</w:t>
      </w:r>
      <w:r w:rsidR="00882A48" w:rsidRPr="00624C83">
        <w:rPr>
          <w:rFonts w:ascii="Times New Roman" w:hAnsi="Times New Roman" w:cs="Times New Roman"/>
          <w:sz w:val="24"/>
          <w:szCs w:val="24"/>
        </w:rPr>
        <w:t>rinary tract infection</w:t>
      </w:r>
    </w:p>
    <w:p w14:paraId="26243BD6" w14:textId="6FDCD503" w:rsidR="00882A48" w:rsidRPr="00624C83" w:rsidRDefault="00882A48" w:rsidP="00624C83">
      <w:pPr>
        <w:spacing w:line="480" w:lineRule="auto"/>
        <w:jc w:val="center"/>
        <w:rPr>
          <w:rFonts w:ascii="Times New Roman" w:hAnsi="Times New Roman" w:cs="Times New Roman"/>
          <w:sz w:val="24"/>
          <w:szCs w:val="24"/>
        </w:rPr>
      </w:pPr>
      <w:r w:rsidRPr="00624C83">
        <w:rPr>
          <w:rFonts w:ascii="Times New Roman" w:hAnsi="Times New Roman" w:cs="Times New Roman"/>
          <w:sz w:val="24"/>
          <w:szCs w:val="24"/>
        </w:rPr>
        <w:t>Name:</w:t>
      </w:r>
    </w:p>
    <w:p w14:paraId="05E4C277" w14:textId="181D7B89" w:rsidR="00882A48" w:rsidRPr="00624C83" w:rsidRDefault="00882A48" w:rsidP="00624C83">
      <w:pPr>
        <w:spacing w:line="480" w:lineRule="auto"/>
        <w:jc w:val="center"/>
        <w:rPr>
          <w:rFonts w:ascii="Times New Roman" w:hAnsi="Times New Roman" w:cs="Times New Roman"/>
          <w:sz w:val="24"/>
          <w:szCs w:val="24"/>
        </w:rPr>
      </w:pPr>
      <w:r w:rsidRPr="00624C83">
        <w:rPr>
          <w:rFonts w:ascii="Times New Roman" w:hAnsi="Times New Roman" w:cs="Times New Roman"/>
          <w:sz w:val="24"/>
          <w:szCs w:val="24"/>
        </w:rPr>
        <w:t>Institution:</w:t>
      </w:r>
    </w:p>
    <w:p w14:paraId="3E18E334" w14:textId="77777777" w:rsidR="00882A48" w:rsidRPr="00624C83" w:rsidRDefault="00882A48" w:rsidP="00624C83">
      <w:pPr>
        <w:spacing w:line="480" w:lineRule="auto"/>
        <w:rPr>
          <w:rFonts w:ascii="Times New Roman" w:hAnsi="Times New Roman" w:cs="Times New Roman"/>
          <w:sz w:val="24"/>
          <w:szCs w:val="24"/>
        </w:rPr>
      </w:pPr>
      <w:r w:rsidRPr="00624C83">
        <w:rPr>
          <w:rFonts w:ascii="Times New Roman" w:hAnsi="Times New Roman" w:cs="Times New Roman"/>
          <w:sz w:val="24"/>
          <w:szCs w:val="24"/>
        </w:rPr>
        <w:br w:type="page"/>
      </w:r>
    </w:p>
    <w:p w14:paraId="785CB876" w14:textId="7DCC7AFD" w:rsidR="00882A48" w:rsidRPr="00624C83" w:rsidRDefault="004B1F8E" w:rsidP="00624C8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Pathophysiology of u</w:t>
      </w:r>
      <w:r w:rsidR="00882A48" w:rsidRPr="00624C83">
        <w:rPr>
          <w:rFonts w:ascii="Times New Roman" w:hAnsi="Times New Roman" w:cs="Times New Roman"/>
          <w:b/>
          <w:bCs/>
          <w:sz w:val="24"/>
          <w:szCs w:val="24"/>
        </w:rPr>
        <w:t>rinary tract infection</w:t>
      </w:r>
    </w:p>
    <w:p w14:paraId="607D265E" w14:textId="54AC26D4" w:rsidR="00A47F97" w:rsidRPr="00624C83" w:rsidRDefault="00A47F97" w:rsidP="00624C83">
      <w:pPr>
        <w:spacing w:line="480" w:lineRule="auto"/>
        <w:rPr>
          <w:rFonts w:ascii="Times New Roman" w:hAnsi="Times New Roman" w:cs="Times New Roman"/>
          <w:b/>
          <w:bCs/>
          <w:sz w:val="24"/>
          <w:szCs w:val="24"/>
        </w:rPr>
      </w:pPr>
      <w:r w:rsidRPr="00624C83">
        <w:rPr>
          <w:rFonts w:ascii="Times New Roman" w:hAnsi="Times New Roman" w:cs="Times New Roman"/>
          <w:b/>
          <w:bCs/>
          <w:sz w:val="24"/>
          <w:szCs w:val="24"/>
        </w:rPr>
        <w:t>Introduction</w:t>
      </w:r>
    </w:p>
    <w:p w14:paraId="705AC635" w14:textId="6C59468C" w:rsidR="00D72D75" w:rsidRPr="00624C83" w:rsidRDefault="00D72D75" w:rsidP="00624C83">
      <w:pPr>
        <w:spacing w:line="480" w:lineRule="auto"/>
        <w:ind w:firstLine="720"/>
        <w:rPr>
          <w:rFonts w:ascii="Times New Roman" w:hAnsi="Times New Roman" w:cs="Times New Roman"/>
          <w:sz w:val="24"/>
          <w:szCs w:val="24"/>
        </w:rPr>
      </w:pPr>
      <w:r w:rsidRPr="00624C83">
        <w:rPr>
          <w:rFonts w:ascii="Times New Roman" w:hAnsi="Times New Roman" w:cs="Times New Roman"/>
          <w:sz w:val="24"/>
          <w:szCs w:val="24"/>
        </w:rPr>
        <w:t xml:space="preserve">UTI is an infection whereby a </w:t>
      </w:r>
      <w:r w:rsidR="00624C83" w:rsidRPr="00624C83">
        <w:rPr>
          <w:rFonts w:ascii="Times New Roman" w:hAnsi="Times New Roman" w:cs="Times New Roman"/>
          <w:sz w:val="24"/>
          <w:szCs w:val="24"/>
        </w:rPr>
        <w:t>bacterium</w:t>
      </w:r>
      <w:r w:rsidRPr="00624C83">
        <w:rPr>
          <w:rFonts w:ascii="Times New Roman" w:hAnsi="Times New Roman" w:cs="Times New Roman"/>
          <w:sz w:val="24"/>
          <w:szCs w:val="24"/>
        </w:rPr>
        <w:t xml:space="preserve"> enters into the urine and ascends to the bladder. UTIs are most common in humans, and they are as a result of small microscopic organisms. UTI is mainly brought about by bacteria, but fungi and viruses can cause the infection. The infection occurs in the urinary tract, which is made up of the bladder, urethra, ureters, and kidneys. Mainly, UTIs affect the bladders as well as the urethra in the lower tract. A person who suffers from UTI has various symptoms like irritation when urinating, frequent urge to urinate, and the urine may smell bad. UTI can be prevented, and it is also treatable after a urine sample is analyzed, urine culture is done, or after the urinary tract is scanned by the health care provider. This paper aims to discuss UTI, its pathophysiology, symptoms, diagnosis, and treatment.</w:t>
      </w:r>
    </w:p>
    <w:p w14:paraId="6572C767" w14:textId="77777777" w:rsidR="00D72D75" w:rsidRPr="00624C83" w:rsidRDefault="00D72D75" w:rsidP="00624C83">
      <w:pPr>
        <w:spacing w:line="480" w:lineRule="auto"/>
        <w:rPr>
          <w:rFonts w:ascii="Times New Roman" w:hAnsi="Times New Roman" w:cs="Times New Roman"/>
          <w:b/>
          <w:bCs/>
          <w:sz w:val="24"/>
          <w:szCs w:val="24"/>
        </w:rPr>
      </w:pPr>
      <w:r w:rsidRPr="00624C83">
        <w:rPr>
          <w:rFonts w:ascii="Times New Roman" w:hAnsi="Times New Roman" w:cs="Times New Roman"/>
          <w:b/>
          <w:bCs/>
          <w:sz w:val="24"/>
          <w:szCs w:val="24"/>
        </w:rPr>
        <w:t>Pathophysiology</w:t>
      </w:r>
    </w:p>
    <w:p w14:paraId="7F58A6D6" w14:textId="77777777" w:rsidR="00D72D75" w:rsidRPr="00624C83" w:rsidRDefault="00D72D75" w:rsidP="00624C83">
      <w:pPr>
        <w:spacing w:line="480" w:lineRule="auto"/>
        <w:ind w:firstLine="720"/>
        <w:rPr>
          <w:rFonts w:ascii="Times New Roman" w:hAnsi="Times New Roman" w:cs="Times New Roman"/>
          <w:sz w:val="24"/>
          <w:szCs w:val="24"/>
        </w:rPr>
      </w:pPr>
      <w:r w:rsidRPr="00624C83">
        <w:rPr>
          <w:rFonts w:ascii="Times New Roman" w:hAnsi="Times New Roman" w:cs="Times New Roman"/>
          <w:sz w:val="24"/>
          <w:szCs w:val="24"/>
        </w:rPr>
        <w:t xml:space="preserve">Microorganisms initiate UTI in the urinary tract. The urine passage resists the establishment of bacteria despite regular infection of the urethra with colonic bacteria. The urinary tract is usually sterile, but mechanisms that help to keep its sterility include mucosal obstructions, the acidity of the urine as well as various immunologic barriers. Nevertheless, UTIs occur when bacterial organisms from the gastrointestinal tract rise to the bladder through the urethra. </w:t>
      </w:r>
      <w:proofErr w:type="spellStart"/>
      <w:r w:rsidRPr="00624C83">
        <w:rPr>
          <w:rFonts w:ascii="Times New Roman" w:hAnsi="Times New Roman" w:cs="Times New Roman"/>
          <w:sz w:val="24"/>
          <w:szCs w:val="24"/>
        </w:rPr>
        <w:t>Uropathogenic</w:t>
      </w:r>
      <w:proofErr w:type="spellEnd"/>
      <w:r w:rsidRPr="00624C83">
        <w:rPr>
          <w:rFonts w:ascii="Times New Roman" w:hAnsi="Times New Roman" w:cs="Times New Roman"/>
          <w:sz w:val="24"/>
          <w:szCs w:val="24"/>
        </w:rPr>
        <w:t xml:space="preserve"> bacteria have features that promote the development and resistance of host defenses. These characteristics enhance the foundation and contamination of the urinary tract. Besides, the </w:t>
      </w:r>
      <w:proofErr w:type="spellStart"/>
      <w:r w:rsidRPr="00624C83">
        <w:rPr>
          <w:rFonts w:ascii="Times New Roman" w:hAnsi="Times New Roman" w:cs="Times New Roman"/>
          <w:sz w:val="24"/>
          <w:szCs w:val="24"/>
        </w:rPr>
        <w:t>uropathogens</w:t>
      </w:r>
      <w:proofErr w:type="spellEnd"/>
      <w:r w:rsidRPr="00624C83">
        <w:rPr>
          <w:rFonts w:ascii="Times New Roman" w:hAnsi="Times New Roman" w:cs="Times New Roman"/>
          <w:sz w:val="24"/>
          <w:szCs w:val="24"/>
        </w:rPr>
        <w:t xml:space="preserve"> obtain access to the urinary tract through an ascending passage (McLellan &amp; </w:t>
      </w:r>
      <w:proofErr w:type="spellStart"/>
      <w:r w:rsidRPr="00624C83">
        <w:rPr>
          <w:rFonts w:ascii="Times New Roman" w:hAnsi="Times New Roman" w:cs="Times New Roman"/>
          <w:sz w:val="24"/>
          <w:szCs w:val="24"/>
        </w:rPr>
        <w:t>Hunstad</w:t>
      </w:r>
      <w:proofErr w:type="spellEnd"/>
      <w:r w:rsidRPr="00624C83">
        <w:rPr>
          <w:rFonts w:ascii="Times New Roman" w:hAnsi="Times New Roman" w:cs="Times New Roman"/>
          <w:sz w:val="24"/>
          <w:szCs w:val="24"/>
        </w:rPr>
        <w:t xml:space="preserve">, 2016). UTI do recur, and this can result in acute cystitis after a peak </w:t>
      </w:r>
      <w:r w:rsidRPr="00624C83">
        <w:rPr>
          <w:rFonts w:ascii="Times New Roman" w:hAnsi="Times New Roman" w:cs="Times New Roman"/>
          <w:sz w:val="24"/>
          <w:szCs w:val="24"/>
        </w:rPr>
        <w:lastRenderedPageBreak/>
        <w:t>establishment of the infection in the urethra in 2-3 days. Besides, UTIs can be uncomplicated as well as complicated.</w:t>
      </w:r>
    </w:p>
    <w:p w14:paraId="07055994" w14:textId="77777777" w:rsidR="00D72D75" w:rsidRPr="00624C83" w:rsidRDefault="00D72D75" w:rsidP="00624C83">
      <w:pPr>
        <w:spacing w:line="480" w:lineRule="auto"/>
        <w:ind w:firstLine="720"/>
        <w:rPr>
          <w:rFonts w:ascii="Times New Roman" w:hAnsi="Times New Roman" w:cs="Times New Roman"/>
          <w:sz w:val="24"/>
          <w:szCs w:val="24"/>
        </w:rPr>
      </w:pPr>
      <w:r w:rsidRPr="00624C83">
        <w:rPr>
          <w:rFonts w:ascii="Times New Roman" w:hAnsi="Times New Roman" w:cs="Times New Roman"/>
          <w:sz w:val="24"/>
          <w:szCs w:val="24"/>
        </w:rPr>
        <w:t>Uncomplicated UTIs happen in adult women who do not have any urinary tract abnormalities and who are not pregnant as well as any critical comorbidity that can result in severe results. According to research, UTIs are considered uncomplicated even when they occur to postmenopausal women or to people who have diabetes and under medication (Thomas-White et al., 2018). For men, UTI happens in children and older people because of anatomic defects. Nevertheless, men who contract UTI and are between the age of 15years and 50 years re those who are uncircumcised and have unprotected anal sex. Complicated UTI, on the other hand, can occur mainly to children and pregnant women. Complicated UTI happens due to urinary tract defects, poorly controlled kidney illness, and diabetes as well as surgery of the urinary passage (Thomas-White et al., 2018). Urine acts as an excellent medium for bacteria build-up. However, there are factors such as low pH, high concentration of urea, as well as organic acids from fruits and proteins, which hinder the growth of bacteria (Thomas-White et al., 2018). UTI can be prevented by emptying the bladder totally when urinating. However, there is usually a thin layer of urine that remains in the bladder after urination, but this does not lead to infections because any bacteria present are eradicated by the creation of mucosal cells of organic acids.</w:t>
      </w:r>
    </w:p>
    <w:p w14:paraId="734A43BA" w14:textId="77777777" w:rsidR="00D72D75" w:rsidRPr="00624C83" w:rsidRDefault="00D72D75" w:rsidP="00624C83">
      <w:pPr>
        <w:spacing w:line="480" w:lineRule="auto"/>
        <w:rPr>
          <w:rFonts w:ascii="Times New Roman" w:hAnsi="Times New Roman" w:cs="Times New Roman"/>
          <w:b/>
          <w:bCs/>
          <w:sz w:val="24"/>
          <w:szCs w:val="24"/>
        </w:rPr>
      </w:pPr>
      <w:r w:rsidRPr="00624C83">
        <w:rPr>
          <w:rFonts w:ascii="Times New Roman" w:hAnsi="Times New Roman" w:cs="Times New Roman"/>
          <w:b/>
          <w:bCs/>
          <w:sz w:val="24"/>
          <w:szCs w:val="24"/>
        </w:rPr>
        <w:t>Symptoms</w:t>
      </w:r>
    </w:p>
    <w:p w14:paraId="031522EC" w14:textId="77777777" w:rsidR="00D72D75" w:rsidRPr="00624C83" w:rsidRDefault="00D72D75" w:rsidP="00624C83">
      <w:pPr>
        <w:spacing w:line="480" w:lineRule="auto"/>
        <w:ind w:firstLine="720"/>
        <w:rPr>
          <w:rFonts w:ascii="Times New Roman" w:hAnsi="Times New Roman" w:cs="Times New Roman"/>
          <w:sz w:val="24"/>
          <w:szCs w:val="24"/>
        </w:rPr>
      </w:pPr>
      <w:r w:rsidRPr="00624C83">
        <w:rPr>
          <w:rFonts w:ascii="Times New Roman" w:hAnsi="Times New Roman" w:cs="Times New Roman"/>
          <w:sz w:val="24"/>
          <w:szCs w:val="24"/>
        </w:rPr>
        <w:t xml:space="preserve">The symptoms of UTI vary with age as well as where the infection is located. Children who are not less than two years old experience fever, loss of weight as well as emesis. In comparison, children who are over three years complain of itchiness when urinating, pain in the lower abdomen, and they may also get enuresis. Grownups, on the other hand, may have a strong urge to urinate but only get a few drops after urinating (Thomas-White et al., 2018). This is due </w:t>
      </w:r>
      <w:r w:rsidRPr="00624C83">
        <w:rPr>
          <w:rFonts w:ascii="Times New Roman" w:hAnsi="Times New Roman" w:cs="Times New Roman"/>
          <w:sz w:val="24"/>
          <w:szCs w:val="24"/>
        </w:rPr>
        <w:lastRenderedPageBreak/>
        <w:t>to an irritated bladder, which makes an individual feel like peeing even when they don’t have a lot of urine in the bladder. Also, people may leak urine due to a lack of control. Besides, the urine can be cloudy, smelly, and sometimes may contain blood.</w:t>
      </w:r>
    </w:p>
    <w:p w14:paraId="5CE95E05" w14:textId="77777777" w:rsidR="00D72D75" w:rsidRPr="00624C83" w:rsidRDefault="00D72D75" w:rsidP="00624C83">
      <w:pPr>
        <w:spacing w:line="480" w:lineRule="auto"/>
        <w:ind w:firstLine="720"/>
        <w:rPr>
          <w:rFonts w:ascii="Times New Roman" w:hAnsi="Times New Roman" w:cs="Times New Roman"/>
          <w:sz w:val="24"/>
          <w:szCs w:val="24"/>
        </w:rPr>
      </w:pPr>
      <w:r w:rsidRPr="00624C83">
        <w:rPr>
          <w:rFonts w:ascii="Times New Roman" w:hAnsi="Times New Roman" w:cs="Times New Roman"/>
          <w:sz w:val="24"/>
          <w:szCs w:val="24"/>
        </w:rPr>
        <w:t>In many cases distinguishing the upper and lower tract infection based on clinical signs can difficult. Nevertheless, symptoms of fever, vomiting, and nausea are associated with upper tract infections (Thomas-White et al., 2018). These signs can be accompanied by chills as well as severe pain in the groin. Sometimes, pain from a sore kidney may be encountered in the epigastrium.</w:t>
      </w:r>
    </w:p>
    <w:p w14:paraId="7FC8DF0D" w14:textId="77777777" w:rsidR="00D72D75" w:rsidRPr="00624C83" w:rsidRDefault="00D72D75" w:rsidP="00624C83">
      <w:pPr>
        <w:spacing w:line="480" w:lineRule="auto"/>
        <w:rPr>
          <w:rFonts w:ascii="Times New Roman" w:hAnsi="Times New Roman" w:cs="Times New Roman"/>
          <w:b/>
          <w:bCs/>
          <w:sz w:val="24"/>
          <w:szCs w:val="24"/>
        </w:rPr>
      </w:pPr>
      <w:r w:rsidRPr="00624C83">
        <w:rPr>
          <w:rFonts w:ascii="Times New Roman" w:hAnsi="Times New Roman" w:cs="Times New Roman"/>
          <w:b/>
          <w:bCs/>
          <w:sz w:val="24"/>
          <w:szCs w:val="24"/>
        </w:rPr>
        <w:t>Diagnosis</w:t>
      </w:r>
    </w:p>
    <w:p w14:paraId="5821E284" w14:textId="77777777" w:rsidR="00D72D75" w:rsidRPr="00624C83" w:rsidRDefault="00D72D75" w:rsidP="00624C83">
      <w:pPr>
        <w:spacing w:line="480" w:lineRule="auto"/>
        <w:ind w:firstLine="720"/>
        <w:rPr>
          <w:rFonts w:ascii="Times New Roman" w:hAnsi="Times New Roman" w:cs="Times New Roman"/>
          <w:sz w:val="24"/>
          <w:szCs w:val="24"/>
        </w:rPr>
      </w:pPr>
      <w:r w:rsidRPr="00624C83">
        <w:rPr>
          <w:rFonts w:ascii="Times New Roman" w:hAnsi="Times New Roman" w:cs="Times New Roman"/>
          <w:sz w:val="24"/>
          <w:szCs w:val="24"/>
        </w:rPr>
        <w:t xml:space="preserve">The urinary tract infection can be diagnosed through urinalysis, whereby a sample of the urine is taken for analysis. This procedure is used to look for white and red blood cells as well as bacteria. Urine culture is another procedure that can be done after urinalysis (Chu &amp; </w:t>
      </w:r>
      <w:proofErr w:type="spellStart"/>
      <w:r w:rsidRPr="00624C83">
        <w:rPr>
          <w:rFonts w:ascii="Times New Roman" w:hAnsi="Times New Roman" w:cs="Times New Roman"/>
          <w:sz w:val="24"/>
          <w:szCs w:val="24"/>
        </w:rPr>
        <w:t>Lowder</w:t>
      </w:r>
      <w:proofErr w:type="spellEnd"/>
      <w:r w:rsidRPr="00624C83">
        <w:rPr>
          <w:rFonts w:ascii="Times New Roman" w:hAnsi="Times New Roman" w:cs="Times New Roman"/>
          <w:sz w:val="24"/>
          <w:szCs w:val="24"/>
        </w:rPr>
        <w:t xml:space="preserve">, 2018). This test is used to determine what bacteria are leading to the infection and also to know the appropriate medication for the infection. Moreover, the establishment of images of a person’s urinary tract can be used primarily where the infection is recurrent (McLellan &amp; </w:t>
      </w:r>
      <w:proofErr w:type="spellStart"/>
      <w:r w:rsidRPr="00624C83">
        <w:rPr>
          <w:rFonts w:ascii="Times New Roman" w:hAnsi="Times New Roman" w:cs="Times New Roman"/>
          <w:sz w:val="24"/>
          <w:szCs w:val="24"/>
        </w:rPr>
        <w:t>Hunstad</w:t>
      </w:r>
      <w:proofErr w:type="spellEnd"/>
      <w:r w:rsidRPr="00624C83">
        <w:rPr>
          <w:rFonts w:ascii="Times New Roman" w:hAnsi="Times New Roman" w:cs="Times New Roman"/>
          <w:sz w:val="24"/>
          <w:szCs w:val="24"/>
        </w:rPr>
        <w:t>, 2016). The reoccurrence of UTI can be caused by urinary tract defects and can only be detected through an ultrasound. Additionally, a doctor can use a cystoscope to view the inside of the bladder in case of recurrent UTIs. In this procedure, the doctor uses a long thin tube with a lens to see the urethra and the bladder.</w:t>
      </w:r>
    </w:p>
    <w:p w14:paraId="26FBD844" w14:textId="77777777" w:rsidR="00D72D75" w:rsidRPr="00624C83" w:rsidRDefault="00D72D75" w:rsidP="00624C83">
      <w:pPr>
        <w:spacing w:line="480" w:lineRule="auto"/>
        <w:rPr>
          <w:rFonts w:ascii="Times New Roman" w:hAnsi="Times New Roman" w:cs="Times New Roman"/>
          <w:b/>
          <w:bCs/>
          <w:sz w:val="24"/>
          <w:szCs w:val="24"/>
        </w:rPr>
      </w:pPr>
      <w:r w:rsidRPr="00624C83">
        <w:rPr>
          <w:rFonts w:ascii="Times New Roman" w:hAnsi="Times New Roman" w:cs="Times New Roman"/>
          <w:b/>
          <w:bCs/>
          <w:sz w:val="24"/>
          <w:szCs w:val="24"/>
        </w:rPr>
        <w:t>Treatment</w:t>
      </w:r>
    </w:p>
    <w:p w14:paraId="26A47B47" w14:textId="77777777" w:rsidR="00D72D75" w:rsidRPr="00624C83" w:rsidRDefault="00D72D75" w:rsidP="00624C83">
      <w:pPr>
        <w:spacing w:line="480" w:lineRule="auto"/>
        <w:ind w:firstLine="720"/>
        <w:rPr>
          <w:rFonts w:ascii="Times New Roman" w:hAnsi="Times New Roman" w:cs="Times New Roman"/>
          <w:sz w:val="24"/>
          <w:szCs w:val="24"/>
        </w:rPr>
      </w:pPr>
      <w:r w:rsidRPr="00624C83">
        <w:rPr>
          <w:rFonts w:ascii="Times New Roman" w:hAnsi="Times New Roman" w:cs="Times New Roman"/>
          <w:sz w:val="24"/>
          <w:szCs w:val="24"/>
        </w:rPr>
        <w:t xml:space="preserve">UTIs are mainly treated with antibiotics depending on a person’s health condition and the type of bacteria found after the diagnosis. Lower tract infections can be treated with oral </w:t>
      </w:r>
      <w:r w:rsidRPr="00624C83">
        <w:rPr>
          <w:rFonts w:ascii="Times New Roman" w:hAnsi="Times New Roman" w:cs="Times New Roman"/>
          <w:sz w:val="24"/>
          <w:szCs w:val="24"/>
        </w:rPr>
        <w:lastRenderedPageBreak/>
        <w:t xml:space="preserve">antibiotics, while upper tract infections may need intravenous antibiotics, whereby the drugs are directly put into the veins (Chu &amp; </w:t>
      </w:r>
      <w:proofErr w:type="spellStart"/>
      <w:r w:rsidRPr="00624C83">
        <w:rPr>
          <w:rFonts w:ascii="Times New Roman" w:hAnsi="Times New Roman" w:cs="Times New Roman"/>
          <w:sz w:val="24"/>
          <w:szCs w:val="24"/>
        </w:rPr>
        <w:t>Lowder</w:t>
      </w:r>
      <w:proofErr w:type="spellEnd"/>
      <w:r w:rsidRPr="00624C83">
        <w:rPr>
          <w:rFonts w:ascii="Times New Roman" w:hAnsi="Times New Roman" w:cs="Times New Roman"/>
          <w:sz w:val="24"/>
          <w:szCs w:val="24"/>
        </w:rPr>
        <w:t xml:space="preserve">, 2018). Nevertheless, the bacteria can sometimes be resistant to the drugs, but the diagnosis like urine culture assists in choosing the correct antibiotic treatment (Chu &amp; </w:t>
      </w:r>
      <w:proofErr w:type="spellStart"/>
      <w:r w:rsidRPr="00624C83">
        <w:rPr>
          <w:rFonts w:ascii="Times New Roman" w:hAnsi="Times New Roman" w:cs="Times New Roman"/>
          <w:sz w:val="24"/>
          <w:szCs w:val="24"/>
        </w:rPr>
        <w:t>Lowder</w:t>
      </w:r>
      <w:proofErr w:type="spellEnd"/>
      <w:r w:rsidRPr="00624C83">
        <w:rPr>
          <w:rFonts w:ascii="Times New Roman" w:hAnsi="Times New Roman" w:cs="Times New Roman"/>
          <w:sz w:val="24"/>
          <w:szCs w:val="24"/>
        </w:rPr>
        <w:t>, 2018). Besides the antibiotics, drinking a lot of water can help to eliminate the bacteria from the body. Also, drinking cranberry juice can help prevent as well as a treat UTI. According to research, the red berry comprises a tannin that inhibits E. coli bacteria, which is the common cause of UTIs.</w:t>
      </w:r>
    </w:p>
    <w:p w14:paraId="0F1A0CB7" w14:textId="77777777" w:rsidR="00D72D75" w:rsidRPr="00624C83" w:rsidRDefault="00D72D75" w:rsidP="00624C83">
      <w:pPr>
        <w:spacing w:line="480" w:lineRule="auto"/>
        <w:ind w:firstLine="720"/>
        <w:rPr>
          <w:rFonts w:ascii="Times New Roman" w:hAnsi="Times New Roman" w:cs="Times New Roman"/>
          <w:sz w:val="24"/>
          <w:szCs w:val="24"/>
        </w:rPr>
      </w:pPr>
      <w:r w:rsidRPr="00624C83">
        <w:rPr>
          <w:rFonts w:ascii="Times New Roman" w:hAnsi="Times New Roman" w:cs="Times New Roman"/>
          <w:sz w:val="24"/>
          <w:szCs w:val="24"/>
        </w:rPr>
        <w:t xml:space="preserve">Some people mainly get UTI more than thrice in a year, and in this case, a doctor can recommend a treatment plan. The treatment, in this circumstance, may include a low dosage of antibiotics for a certain period to inhibit the occurrence of UTI (Chu &amp; </w:t>
      </w:r>
      <w:proofErr w:type="spellStart"/>
      <w:r w:rsidRPr="00624C83">
        <w:rPr>
          <w:rFonts w:ascii="Times New Roman" w:hAnsi="Times New Roman" w:cs="Times New Roman"/>
          <w:sz w:val="24"/>
          <w:szCs w:val="24"/>
        </w:rPr>
        <w:t>Lowder</w:t>
      </w:r>
      <w:proofErr w:type="spellEnd"/>
      <w:r w:rsidRPr="00624C83">
        <w:rPr>
          <w:rFonts w:ascii="Times New Roman" w:hAnsi="Times New Roman" w:cs="Times New Roman"/>
          <w:sz w:val="24"/>
          <w:szCs w:val="24"/>
        </w:rPr>
        <w:t>, 2018). Also, the physician may prescribe a single dose of an antibiotic after sex, and also every time the symptom occurs.</w:t>
      </w:r>
    </w:p>
    <w:p w14:paraId="75668B9D" w14:textId="77777777" w:rsidR="00D72D75" w:rsidRPr="00624C83" w:rsidRDefault="00D72D75" w:rsidP="00624C83">
      <w:pPr>
        <w:spacing w:line="480" w:lineRule="auto"/>
        <w:rPr>
          <w:rFonts w:ascii="Times New Roman" w:hAnsi="Times New Roman" w:cs="Times New Roman"/>
          <w:b/>
          <w:bCs/>
          <w:sz w:val="24"/>
          <w:szCs w:val="24"/>
        </w:rPr>
      </w:pPr>
      <w:r w:rsidRPr="00624C83">
        <w:rPr>
          <w:rFonts w:ascii="Times New Roman" w:hAnsi="Times New Roman" w:cs="Times New Roman"/>
          <w:b/>
          <w:bCs/>
          <w:sz w:val="24"/>
          <w:szCs w:val="24"/>
        </w:rPr>
        <w:t>Conclusion</w:t>
      </w:r>
    </w:p>
    <w:p w14:paraId="2B056119" w14:textId="7A06FCA5" w:rsidR="007F3BA3" w:rsidRPr="00624C83" w:rsidRDefault="00D72D75" w:rsidP="00624C83">
      <w:pPr>
        <w:spacing w:line="480" w:lineRule="auto"/>
        <w:ind w:firstLine="720"/>
        <w:rPr>
          <w:rFonts w:ascii="Times New Roman" w:hAnsi="Times New Roman" w:cs="Times New Roman"/>
          <w:sz w:val="24"/>
          <w:szCs w:val="24"/>
        </w:rPr>
      </w:pPr>
      <w:r w:rsidRPr="00624C83">
        <w:rPr>
          <w:rFonts w:ascii="Times New Roman" w:hAnsi="Times New Roman" w:cs="Times New Roman"/>
          <w:sz w:val="24"/>
          <w:szCs w:val="24"/>
        </w:rPr>
        <w:t xml:space="preserve">In conclusion, UTI is an infection brought about by bacteria. The infection occurs in the urinary tract, which is made up of the bladder, urethra, ureters, and kidneys. UTIs happen when bacterial organisms from the gastrointestinal tract rise to the bladder through the urethra. </w:t>
      </w:r>
      <w:proofErr w:type="spellStart"/>
      <w:r w:rsidRPr="00624C83">
        <w:rPr>
          <w:rFonts w:ascii="Times New Roman" w:hAnsi="Times New Roman" w:cs="Times New Roman"/>
          <w:sz w:val="24"/>
          <w:szCs w:val="24"/>
        </w:rPr>
        <w:t>Uropathogenic</w:t>
      </w:r>
      <w:proofErr w:type="spellEnd"/>
      <w:r w:rsidRPr="00624C83">
        <w:rPr>
          <w:rFonts w:ascii="Times New Roman" w:hAnsi="Times New Roman" w:cs="Times New Roman"/>
          <w:sz w:val="24"/>
          <w:szCs w:val="24"/>
        </w:rPr>
        <w:t xml:space="preserve"> bacteria have features that promote the development and resistance of host defenses. These characteristics enhance the foundation and contamination of the urinary tract. Besides, the </w:t>
      </w:r>
      <w:proofErr w:type="spellStart"/>
      <w:r w:rsidRPr="00624C83">
        <w:rPr>
          <w:rFonts w:ascii="Times New Roman" w:hAnsi="Times New Roman" w:cs="Times New Roman"/>
          <w:sz w:val="24"/>
          <w:szCs w:val="24"/>
        </w:rPr>
        <w:t>uropathogens</w:t>
      </w:r>
      <w:proofErr w:type="spellEnd"/>
      <w:r w:rsidRPr="00624C83">
        <w:rPr>
          <w:rFonts w:ascii="Times New Roman" w:hAnsi="Times New Roman" w:cs="Times New Roman"/>
          <w:sz w:val="24"/>
          <w:szCs w:val="24"/>
        </w:rPr>
        <w:t xml:space="preserve"> obtain access to the urinary tract through an ascending passage. People who suffer from UTI have various symptoms like irritation when urinating, frequent urge to urinate, and the urine may smell bad. UTI is a severe health issue, and an appropriate diagnosis like urinalysis, urine culture, and ultrasound, as well as the proper treatment of antibiotics, can help treat and prevent recurrences of the infection.</w:t>
      </w:r>
      <w:r w:rsidR="007F3BA3" w:rsidRPr="00624C83">
        <w:rPr>
          <w:rFonts w:ascii="Times New Roman" w:hAnsi="Times New Roman" w:cs="Times New Roman"/>
          <w:sz w:val="24"/>
          <w:szCs w:val="24"/>
        </w:rPr>
        <w:br w:type="page"/>
      </w:r>
    </w:p>
    <w:p w14:paraId="4A57B760" w14:textId="2C785A01" w:rsidR="0058175F" w:rsidRPr="00624C83" w:rsidRDefault="007F3BA3" w:rsidP="00624C83">
      <w:pPr>
        <w:spacing w:line="480" w:lineRule="auto"/>
        <w:jc w:val="center"/>
        <w:rPr>
          <w:rFonts w:ascii="Times New Roman" w:hAnsi="Times New Roman" w:cs="Times New Roman"/>
          <w:sz w:val="24"/>
          <w:szCs w:val="24"/>
        </w:rPr>
      </w:pPr>
      <w:r w:rsidRPr="00624C83">
        <w:rPr>
          <w:rFonts w:ascii="Times New Roman" w:hAnsi="Times New Roman" w:cs="Times New Roman"/>
          <w:sz w:val="24"/>
          <w:szCs w:val="24"/>
        </w:rPr>
        <w:lastRenderedPageBreak/>
        <w:t>References</w:t>
      </w:r>
    </w:p>
    <w:p w14:paraId="2021907D" w14:textId="5A71E9D1" w:rsidR="007F3BA3" w:rsidRPr="00624C83" w:rsidRDefault="007F3BA3" w:rsidP="00624C83">
      <w:pPr>
        <w:spacing w:line="480" w:lineRule="auto"/>
        <w:ind w:left="720" w:hanging="720"/>
        <w:rPr>
          <w:rFonts w:ascii="Times New Roman" w:hAnsi="Times New Roman" w:cs="Times New Roman"/>
          <w:sz w:val="24"/>
          <w:szCs w:val="24"/>
        </w:rPr>
      </w:pPr>
      <w:r w:rsidRPr="00624C83">
        <w:rPr>
          <w:rFonts w:ascii="Times New Roman" w:hAnsi="Times New Roman" w:cs="Times New Roman"/>
          <w:sz w:val="24"/>
          <w:szCs w:val="24"/>
          <w:shd w:val="clear" w:color="auto" w:fill="FFFFFF"/>
        </w:rPr>
        <w:t xml:space="preserve">Chu, C. M., &amp; </w:t>
      </w:r>
      <w:proofErr w:type="spellStart"/>
      <w:r w:rsidRPr="00624C83">
        <w:rPr>
          <w:rFonts w:ascii="Times New Roman" w:hAnsi="Times New Roman" w:cs="Times New Roman"/>
          <w:sz w:val="24"/>
          <w:szCs w:val="24"/>
          <w:shd w:val="clear" w:color="auto" w:fill="FFFFFF"/>
        </w:rPr>
        <w:t>Lowder</w:t>
      </w:r>
      <w:proofErr w:type="spellEnd"/>
      <w:r w:rsidRPr="00624C83">
        <w:rPr>
          <w:rFonts w:ascii="Times New Roman" w:hAnsi="Times New Roman" w:cs="Times New Roman"/>
          <w:sz w:val="24"/>
          <w:szCs w:val="24"/>
          <w:shd w:val="clear" w:color="auto" w:fill="FFFFFF"/>
        </w:rPr>
        <w:t>, J. L. (2018). Diagnosis and treatment of urinary tract infections across age groups. </w:t>
      </w:r>
      <w:r w:rsidRPr="00624C83">
        <w:rPr>
          <w:rFonts w:ascii="Times New Roman" w:hAnsi="Times New Roman" w:cs="Times New Roman"/>
          <w:i/>
          <w:iCs/>
          <w:sz w:val="24"/>
          <w:szCs w:val="24"/>
          <w:shd w:val="clear" w:color="auto" w:fill="FFFFFF"/>
        </w:rPr>
        <w:t>American journal of obstetrics and gynecology</w:t>
      </w:r>
      <w:r w:rsidRPr="00624C83">
        <w:rPr>
          <w:rFonts w:ascii="Times New Roman" w:hAnsi="Times New Roman" w:cs="Times New Roman"/>
          <w:sz w:val="24"/>
          <w:szCs w:val="24"/>
          <w:shd w:val="clear" w:color="auto" w:fill="FFFFFF"/>
        </w:rPr>
        <w:t>, </w:t>
      </w:r>
      <w:r w:rsidRPr="00624C83">
        <w:rPr>
          <w:rFonts w:ascii="Times New Roman" w:hAnsi="Times New Roman" w:cs="Times New Roman"/>
          <w:i/>
          <w:iCs/>
          <w:sz w:val="24"/>
          <w:szCs w:val="24"/>
          <w:shd w:val="clear" w:color="auto" w:fill="FFFFFF"/>
        </w:rPr>
        <w:t>219</w:t>
      </w:r>
      <w:r w:rsidRPr="00624C83">
        <w:rPr>
          <w:rFonts w:ascii="Times New Roman" w:hAnsi="Times New Roman" w:cs="Times New Roman"/>
          <w:sz w:val="24"/>
          <w:szCs w:val="24"/>
          <w:shd w:val="clear" w:color="auto" w:fill="FFFFFF"/>
        </w:rPr>
        <w:t>(1), 40-51.</w:t>
      </w:r>
    </w:p>
    <w:p w14:paraId="1F4231C6" w14:textId="0A911F59" w:rsidR="007F3BA3" w:rsidRPr="00624C83" w:rsidRDefault="007F3BA3" w:rsidP="00624C83">
      <w:pPr>
        <w:spacing w:line="480" w:lineRule="auto"/>
        <w:ind w:left="720" w:hanging="720"/>
        <w:rPr>
          <w:rFonts w:ascii="Times New Roman" w:hAnsi="Times New Roman" w:cs="Times New Roman"/>
          <w:sz w:val="24"/>
          <w:szCs w:val="24"/>
          <w:shd w:val="clear" w:color="auto" w:fill="FFFFFF"/>
        </w:rPr>
      </w:pPr>
      <w:r w:rsidRPr="00624C83">
        <w:rPr>
          <w:rFonts w:ascii="Times New Roman" w:hAnsi="Times New Roman" w:cs="Times New Roman"/>
          <w:sz w:val="24"/>
          <w:szCs w:val="24"/>
          <w:shd w:val="clear" w:color="auto" w:fill="FFFFFF"/>
        </w:rPr>
        <w:t xml:space="preserve">McLellan, L. K., &amp; </w:t>
      </w:r>
      <w:proofErr w:type="spellStart"/>
      <w:r w:rsidRPr="00624C83">
        <w:rPr>
          <w:rFonts w:ascii="Times New Roman" w:hAnsi="Times New Roman" w:cs="Times New Roman"/>
          <w:sz w:val="24"/>
          <w:szCs w:val="24"/>
          <w:shd w:val="clear" w:color="auto" w:fill="FFFFFF"/>
        </w:rPr>
        <w:t>Hunstad</w:t>
      </w:r>
      <w:proofErr w:type="spellEnd"/>
      <w:r w:rsidRPr="00624C83">
        <w:rPr>
          <w:rFonts w:ascii="Times New Roman" w:hAnsi="Times New Roman" w:cs="Times New Roman"/>
          <w:sz w:val="24"/>
          <w:szCs w:val="24"/>
          <w:shd w:val="clear" w:color="auto" w:fill="FFFFFF"/>
        </w:rPr>
        <w:t>, D. A. (2016). Urinary tract infection: pathogenesis and outlook. </w:t>
      </w:r>
      <w:r w:rsidRPr="00624C83">
        <w:rPr>
          <w:rFonts w:ascii="Times New Roman" w:hAnsi="Times New Roman" w:cs="Times New Roman"/>
          <w:i/>
          <w:iCs/>
          <w:sz w:val="24"/>
          <w:szCs w:val="24"/>
          <w:shd w:val="clear" w:color="auto" w:fill="FFFFFF"/>
        </w:rPr>
        <w:t>Trends in molecular medicine</w:t>
      </w:r>
      <w:r w:rsidRPr="00624C83">
        <w:rPr>
          <w:rFonts w:ascii="Times New Roman" w:hAnsi="Times New Roman" w:cs="Times New Roman"/>
          <w:sz w:val="24"/>
          <w:szCs w:val="24"/>
          <w:shd w:val="clear" w:color="auto" w:fill="FFFFFF"/>
        </w:rPr>
        <w:t>, </w:t>
      </w:r>
      <w:r w:rsidRPr="00624C83">
        <w:rPr>
          <w:rFonts w:ascii="Times New Roman" w:hAnsi="Times New Roman" w:cs="Times New Roman"/>
          <w:i/>
          <w:iCs/>
          <w:sz w:val="24"/>
          <w:szCs w:val="24"/>
          <w:shd w:val="clear" w:color="auto" w:fill="FFFFFF"/>
        </w:rPr>
        <w:t>22</w:t>
      </w:r>
      <w:r w:rsidRPr="00624C83">
        <w:rPr>
          <w:rFonts w:ascii="Times New Roman" w:hAnsi="Times New Roman" w:cs="Times New Roman"/>
          <w:sz w:val="24"/>
          <w:szCs w:val="24"/>
          <w:shd w:val="clear" w:color="auto" w:fill="FFFFFF"/>
        </w:rPr>
        <w:t>(11), 946-957.</w:t>
      </w:r>
    </w:p>
    <w:p w14:paraId="7C6C4D41" w14:textId="0ED91943" w:rsidR="007F3BA3" w:rsidRPr="00624C83" w:rsidRDefault="007F3BA3" w:rsidP="00624C83">
      <w:pPr>
        <w:spacing w:line="480" w:lineRule="auto"/>
        <w:ind w:left="720" w:hanging="720"/>
        <w:rPr>
          <w:rFonts w:ascii="Times New Roman" w:hAnsi="Times New Roman" w:cs="Times New Roman"/>
          <w:sz w:val="24"/>
          <w:szCs w:val="24"/>
        </w:rPr>
      </w:pPr>
      <w:r w:rsidRPr="00624C83">
        <w:rPr>
          <w:rFonts w:ascii="Times New Roman" w:hAnsi="Times New Roman" w:cs="Times New Roman"/>
          <w:sz w:val="24"/>
          <w:szCs w:val="24"/>
          <w:shd w:val="clear" w:color="auto" w:fill="FFFFFF"/>
        </w:rPr>
        <w:t xml:space="preserve">Thomas-White, K. J., Gao, X., Lin, H., </w:t>
      </w:r>
      <w:proofErr w:type="spellStart"/>
      <w:r w:rsidRPr="00624C83">
        <w:rPr>
          <w:rFonts w:ascii="Times New Roman" w:hAnsi="Times New Roman" w:cs="Times New Roman"/>
          <w:sz w:val="24"/>
          <w:szCs w:val="24"/>
          <w:shd w:val="clear" w:color="auto" w:fill="FFFFFF"/>
        </w:rPr>
        <w:t>Fok</w:t>
      </w:r>
      <w:proofErr w:type="spellEnd"/>
      <w:r w:rsidRPr="00624C83">
        <w:rPr>
          <w:rFonts w:ascii="Times New Roman" w:hAnsi="Times New Roman" w:cs="Times New Roman"/>
          <w:sz w:val="24"/>
          <w:szCs w:val="24"/>
          <w:shd w:val="clear" w:color="auto" w:fill="FFFFFF"/>
        </w:rPr>
        <w:t xml:space="preserve">, C. S., </w:t>
      </w:r>
      <w:proofErr w:type="spellStart"/>
      <w:r w:rsidRPr="00624C83">
        <w:rPr>
          <w:rFonts w:ascii="Times New Roman" w:hAnsi="Times New Roman" w:cs="Times New Roman"/>
          <w:sz w:val="24"/>
          <w:szCs w:val="24"/>
          <w:shd w:val="clear" w:color="auto" w:fill="FFFFFF"/>
        </w:rPr>
        <w:t>Ghanayem</w:t>
      </w:r>
      <w:proofErr w:type="spellEnd"/>
      <w:r w:rsidRPr="00624C83">
        <w:rPr>
          <w:rFonts w:ascii="Times New Roman" w:hAnsi="Times New Roman" w:cs="Times New Roman"/>
          <w:sz w:val="24"/>
          <w:szCs w:val="24"/>
          <w:shd w:val="clear" w:color="auto" w:fill="FFFFFF"/>
        </w:rPr>
        <w:t xml:space="preserve">, K., Mueller, E. R., ... &amp; Wolfe, A. J. (2018). Urinary microbes and postoperative urinary tract infection risk in </w:t>
      </w:r>
      <w:proofErr w:type="spellStart"/>
      <w:r w:rsidRPr="00624C83">
        <w:rPr>
          <w:rFonts w:ascii="Times New Roman" w:hAnsi="Times New Roman" w:cs="Times New Roman"/>
          <w:sz w:val="24"/>
          <w:szCs w:val="24"/>
          <w:shd w:val="clear" w:color="auto" w:fill="FFFFFF"/>
        </w:rPr>
        <w:t>urogynecologic</w:t>
      </w:r>
      <w:proofErr w:type="spellEnd"/>
      <w:r w:rsidRPr="00624C83">
        <w:rPr>
          <w:rFonts w:ascii="Times New Roman" w:hAnsi="Times New Roman" w:cs="Times New Roman"/>
          <w:sz w:val="24"/>
          <w:szCs w:val="24"/>
          <w:shd w:val="clear" w:color="auto" w:fill="FFFFFF"/>
        </w:rPr>
        <w:t xml:space="preserve"> surgical patients. </w:t>
      </w:r>
      <w:r w:rsidRPr="00624C83">
        <w:rPr>
          <w:rFonts w:ascii="Times New Roman" w:hAnsi="Times New Roman" w:cs="Times New Roman"/>
          <w:i/>
          <w:iCs/>
          <w:sz w:val="24"/>
          <w:szCs w:val="24"/>
          <w:shd w:val="clear" w:color="auto" w:fill="FFFFFF"/>
        </w:rPr>
        <w:t>International urogynecology journal</w:t>
      </w:r>
      <w:r w:rsidRPr="00624C83">
        <w:rPr>
          <w:rFonts w:ascii="Times New Roman" w:hAnsi="Times New Roman" w:cs="Times New Roman"/>
          <w:sz w:val="24"/>
          <w:szCs w:val="24"/>
          <w:shd w:val="clear" w:color="auto" w:fill="FFFFFF"/>
        </w:rPr>
        <w:t>, </w:t>
      </w:r>
      <w:r w:rsidRPr="00624C83">
        <w:rPr>
          <w:rFonts w:ascii="Times New Roman" w:hAnsi="Times New Roman" w:cs="Times New Roman"/>
          <w:i/>
          <w:iCs/>
          <w:sz w:val="24"/>
          <w:szCs w:val="24"/>
          <w:shd w:val="clear" w:color="auto" w:fill="FFFFFF"/>
        </w:rPr>
        <w:t>29</w:t>
      </w:r>
      <w:r w:rsidRPr="00624C83">
        <w:rPr>
          <w:rFonts w:ascii="Times New Roman" w:hAnsi="Times New Roman" w:cs="Times New Roman"/>
          <w:sz w:val="24"/>
          <w:szCs w:val="24"/>
          <w:shd w:val="clear" w:color="auto" w:fill="FFFFFF"/>
        </w:rPr>
        <w:t>(12), 1797-1805.</w:t>
      </w:r>
    </w:p>
    <w:sectPr w:rsidR="007F3BA3" w:rsidRPr="00624C83" w:rsidSect="00882A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33696E" w14:textId="77777777" w:rsidR="00B66AC1" w:rsidRDefault="00B66AC1" w:rsidP="00882A48">
      <w:pPr>
        <w:spacing w:after="0" w:line="240" w:lineRule="auto"/>
      </w:pPr>
      <w:r>
        <w:separator/>
      </w:r>
    </w:p>
  </w:endnote>
  <w:endnote w:type="continuationSeparator" w:id="0">
    <w:p w14:paraId="14EC60CE" w14:textId="77777777" w:rsidR="00B66AC1" w:rsidRDefault="00B66AC1" w:rsidP="0088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25BFEC" w14:textId="77777777" w:rsidR="00B66AC1" w:rsidRDefault="00B66AC1" w:rsidP="00882A48">
      <w:pPr>
        <w:spacing w:after="0" w:line="240" w:lineRule="auto"/>
      </w:pPr>
      <w:r>
        <w:separator/>
      </w:r>
    </w:p>
  </w:footnote>
  <w:footnote w:type="continuationSeparator" w:id="0">
    <w:p w14:paraId="4ADBE914" w14:textId="77777777" w:rsidR="00B66AC1" w:rsidRDefault="00B66AC1" w:rsidP="00882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5811842"/>
      <w:docPartObj>
        <w:docPartGallery w:val="Page Numbers (Top of Page)"/>
        <w:docPartUnique/>
      </w:docPartObj>
    </w:sdtPr>
    <w:sdtEndPr>
      <w:rPr>
        <w:rFonts w:ascii="Times New Roman" w:hAnsi="Times New Roman" w:cs="Times New Roman"/>
        <w:noProof/>
        <w:sz w:val="24"/>
        <w:szCs w:val="24"/>
      </w:rPr>
    </w:sdtEndPr>
    <w:sdtContent>
      <w:p w14:paraId="192E5196" w14:textId="1A6C78BF" w:rsidR="00882A48" w:rsidRPr="00882A48" w:rsidRDefault="00882A48">
        <w:pPr>
          <w:pStyle w:val="Header"/>
          <w:jc w:val="right"/>
          <w:rPr>
            <w:rFonts w:ascii="Times New Roman" w:hAnsi="Times New Roman" w:cs="Times New Roman"/>
            <w:sz w:val="24"/>
            <w:szCs w:val="24"/>
          </w:rPr>
        </w:pPr>
        <w:r w:rsidRPr="00882A48">
          <w:rPr>
            <w:rFonts w:ascii="Times New Roman" w:hAnsi="Times New Roman" w:cs="Times New Roman"/>
            <w:sz w:val="24"/>
            <w:szCs w:val="24"/>
          </w:rPr>
          <w:fldChar w:fldCharType="begin"/>
        </w:r>
        <w:r w:rsidRPr="00882A48">
          <w:rPr>
            <w:rFonts w:ascii="Times New Roman" w:hAnsi="Times New Roman" w:cs="Times New Roman"/>
            <w:sz w:val="24"/>
            <w:szCs w:val="24"/>
          </w:rPr>
          <w:instrText xml:space="preserve"> PAGE   \* MERGEFORMAT </w:instrText>
        </w:r>
        <w:r w:rsidRPr="00882A48">
          <w:rPr>
            <w:rFonts w:ascii="Times New Roman" w:hAnsi="Times New Roman" w:cs="Times New Roman"/>
            <w:sz w:val="24"/>
            <w:szCs w:val="24"/>
          </w:rPr>
          <w:fldChar w:fldCharType="separate"/>
        </w:r>
        <w:r w:rsidRPr="00882A48">
          <w:rPr>
            <w:rFonts w:ascii="Times New Roman" w:hAnsi="Times New Roman" w:cs="Times New Roman"/>
            <w:noProof/>
            <w:sz w:val="24"/>
            <w:szCs w:val="24"/>
          </w:rPr>
          <w:t>2</w:t>
        </w:r>
        <w:r w:rsidRPr="00882A48">
          <w:rPr>
            <w:rFonts w:ascii="Times New Roman" w:hAnsi="Times New Roman" w:cs="Times New Roman"/>
            <w:noProof/>
            <w:sz w:val="24"/>
            <w:szCs w:val="24"/>
          </w:rPr>
          <w:fldChar w:fldCharType="end"/>
        </w:r>
      </w:p>
    </w:sdtContent>
  </w:sdt>
  <w:p w14:paraId="6AD0CC42" w14:textId="3868014B" w:rsidR="00882A48" w:rsidRPr="00882A48" w:rsidRDefault="004B1F8E">
    <w:pPr>
      <w:pStyle w:val="Header"/>
      <w:rPr>
        <w:rFonts w:ascii="Times New Roman" w:hAnsi="Times New Roman" w:cs="Times New Roman"/>
        <w:sz w:val="24"/>
        <w:szCs w:val="24"/>
      </w:rPr>
    </w:pPr>
    <w:r>
      <w:rPr>
        <w:rFonts w:ascii="Times New Roman" w:hAnsi="Times New Roman" w:cs="Times New Roman"/>
        <w:sz w:val="24"/>
        <w:szCs w:val="24"/>
      </w:rPr>
      <w:t xml:space="preserve">PATHOPHYSIOLOGY OF </w:t>
    </w:r>
    <w:r w:rsidR="00882A48" w:rsidRPr="00882A48">
      <w:rPr>
        <w:rFonts w:ascii="Times New Roman" w:hAnsi="Times New Roman" w:cs="Times New Roman"/>
        <w:sz w:val="24"/>
        <w:szCs w:val="24"/>
      </w:rPr>
      <w:t>URINARY TR</w:t>
    </w:r>
    <w:r w:rsidR="00882A48">
      <w:rPr>
        <w:rFonts w:ascii="Times New Roman" w:hAnsi="Times New Roman" w:cs="Times New Roman"/>
        <w:sz w:val="24"/>
        <w:szCs w:val="24"/>
      </w:rPr>
      <w:t>A</w:t>
    </w:r>
    <w:r w:rsidR="00882A48" w:rsidRPr="00882A48">
      <w:rPr>
        <w:rFonts w:ascii="Times New Roman" w:hAnsi="Times New Roman" w:cs="Times New Roman"/>
        <w:sz w:val="24"/>
        <w:szCs w:val="24"/>
      </w:rPr>
      <w:t>CT INFECTION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06D1A1" w14:textId="4310F0C6" w:rsidR="00882A48" w:rsidRPr="00882A48" w:rsidRDefault="00882A48" w:rsidP="00882A48">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4B1F8E">
      <w:rPr>
        <w:rFonts w:ascii="Times New Roman" w:hAnsi="Times New Roman" w:cs="Times New Roman"/>
        <w:sz w:val="24"/>
        <w:szCs w:val="24"/>
      </w:rPr>
      <w:t xml:space="preserve">PATHOPHYSIOLOGY OF </w:t>
    </w:r>
    <w:r w:rsidRPr="00882A48">
      <w:rPr>
        <w:rFonts w:ascii="Times New Roman" w:hAnsi="Times New Roman" w:cs="Times New Roman"/>
        <w:sz w:val="24"/>
        <w:szCs w:val="24"/>
      </w:rPr>
      <w:t>URINARY TR</w:t>
    </w:r>
    <w:r>
      <w:rPr>
        <w:rFonts w:ascii="Times New Roman" w:hAnsi="Times New Roman" w:cs="Times New Roman"/>
        <w:sz w:val="24"/>
        <w:szCs w:val="24"/>
      </w:rPr>
      <w:t>A</w:t>
    </w:r>
    <w:r w:rsidRPr="00882A48">
      <w:rPr>
        <w:rFonts w:ascii="Times New Roman" w:hAnsi="Times New Roman" w:cs="Times New Roman"/>
        <w:sz w:val="24"/>
        <w:szCs w:val="24"/>
      </w:rPr>
      <w:t>CT INFECTION</w:t>
    </w:r>
    <w:r>
      <w:rPr>
        <w:rFonts w:ascii="Times New Roman" w:hAnsi="Times New Roman" w:cs="Times New Roman"/>
        <w:sz w:val="24"/>
        <w:szCs w:val="24"/>
      </w:rPr>
      <w:tab/>
      <w:t>1</w:t>
    </w:r>
  </w:p>
  <w:p w14:paraId="6FAE96DA" w14:textId="77777777" w:rsidR="00882A48" w:rsidRDefault="00882A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48"/>
    <w:rsid w:val="00011DB0"/>
    <w:rsid w:val="000242F6"/>
    <w:rsid w:val="0003050F"/>
    <w:rsid w:val="00236EF2"/>
    <w:rsid w:val="00335E2C"/>
    <w:rsid w:val="00353D12"/>
    <w:rsid w:val="00366BD1"/>
    <w:rsid w:val="00486E33"/>
    <w:rsid w:val="004B11EF"/>
    <w:rsid w:val="004B1F8E"/>
    <w:rsid w:val="00555EFD"/>
    <w:rsid w:val="0058175F"/>
    <w:rsid w:val="00624C83"/>
    <w:rsid w:val="0074122D"/>
    <w:rsid w:val="007726D9"/>
    <w:rsid w:val="007C7070"/>
    <w:rsid w:val="007F3BA3"/>
    <w:rsid w:val="007F5E8C"/>
    <w:rsid w:val="008319F0"/>
    <w:rsid w:val="00882A48"/>
    <w:rsid w:val="00A47F97"/>
    <w:rsid w:val="00A540AB"/>
    <w:rsid w:val="00A639FD"/>
    <w:rsid w:val="00A73405"/>
    <w:rsid w:val="00A74A94"/>
    <w:rsid w:val="00AB0A22"/>
    <w:rsid w:val="00AC1848"/>
    <w:rsid w:val="00B66AC1"/>
    <w:rsid w:val="00C13A9E"/>
    <w:rsid w:val="00C63CB6"/>
    <w:rsid w:val="00CA6A48"/>
    <w:rsid w:val="00D72D75"/>
    <w:rsid w:val="00EB280D"/>
    <w:rsid w:val="00F0650E"/>
    <w:rsid w:val="00FD5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AA7DB"/>
  <w15:chartTrackingRefBased/>
  <w15:docId w15:val="{B4F2715B-C12B-4B03-AAAE-522EF5A5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2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A48"/>
  </w:style>
  <w:style w:type="paragraph" w:styleId="Footer">
    <w:name w:val="footer"/>
    <w:basedOn w:val="Normal"/>
    <w:link w:val="FooterChar"/>
    <w:uiPriority w:val="99"/>
    <w:unhideWhenUsed/>
    <w:rsid w:val="00882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6</Pages>
  <Words>1200</Words>
  <Characters>6842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2020-07-16T09:17:00Z</dcterms:created>
  <dcterms:modified xsi:type="dcterms:W3CDTF">2020-07-16T15:10:00Z</dcterms:modified>
</cp:coreProperties>
</file>